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A9" w:rsidRDefault="000912A9" w:rsidP="000912A9">
      <w:pPr>
        <w:tabs>
          <w:tab w:val="left" w:pos="3402"/>
        </w:tabs>
        <w:ind w:left="3402"/>
        <w:rPr>
          <w:rFonts w:ascii="Arial" w:hAnsi="Arial" w:cs="Arial"/>
          <w:b/>
          <w:sz w:val="32"/>
          <w:szCs w:val="32"/>
        </w:rPr>
      </w:pPr>
      <w:r w:rsidRPr="000912A9"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b/>
          <w:sz w:val="32"/>
          <w:szCs w:val="32"/>
        </w:rPr>
        <w:t>Resultatbudget 2019</w:t>
      </w:r>
    </w:p>
    <w:p w:rsidR="000912A9" w:rsidRPr="000912A9" w:rsidRDefault="000912A9" w:rsidP="000912A9">
      <w:pPr>
        <w:tabs>
          <w:tab w:val="left" w:pos="2552"/>
        </w:tabs>
        <w:rPr>
          <w:rFonts w:ascii="Arial" w:hAnsi="Arial" w:cs="Arial"/>
          <w:b/>
          <w:sz w:val="8"/>
          <w:szCs w:val="8"/>
        </w:rPr>
      </w:pPr>
      <w:bookmarkStart w:id="0" w:name="_GoBack"/>
      <w:bookmarkEnd w:id="0"/>
    </w:p>
    <w:p w:rsidR="000912A9" w:rsidRPr="000912A9" w:rsidRDefault="000912A9" w:rsidP="000912A9">
      <w:pPr>
        <w:tabs>
          <w:tab w:val="left" w:pos="2552"/>
        </w:tabs>
        <w:rPr>
          <w:rFonts w:ascii="Arial" w:hAnsi="Arial" w:cs="Arial"/>
          <w:sz w:val="8"/>
          <w:szCs w:val="8"/>
        </w:rPr>
      </w:pP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6561A">
        <w:rPr>
          <w:rFonts w:ascii="Times New Roman" w:hAnsi="Times New Roman" w:cs="Times New Roman"/>
          <w:b/>
          <w:sz w:val="28"/>
          <w:szCs w:val="28"/>
        </w:rPr>
        <w:t>Konto</w:t>
      </w:r>
      <w:r w:rsidRPr="0026561A">
        <w:rPr>
          <w:rFonts w:ascii="Times New Roman" w:hAnsi="Times New Roman" w:cs="Times New Roman"/>
          <w:b/>
          <w:sz w:val="28"/>
          <w:szCs w:val="28"/>
        </w:rPr>
        <w:tab/>
        <w:t>Benämning</w:t>
      </w:r>
      <w:r w:rsidRPr="0026561A">
        <w:rPr>
          <w:rFonts w:ascii="Times New Roman" w:hAnsi="Times New Roman" w:cs="Times New Roman"/>
          <w:b/>
          <w:sz w:val="28"/>
          <w:szCs w:val="28"/>
        </w:rPr>
        <w:tab/>
        <w:t>Resultat 2018</w:t>
      </w:r>
      <w:r w:rsidRPr="0026561A">
        <w:rPr>
          <w:rFonts w:ascii="Times New Roman" w:hAnsi="Times New Roman" w:cs="Times New Roman"/>
          <w:b/>
          <w:sz w:val="28"/>
          <w:szCs w:val="28"/>
        </w:rPr>
        <w:tab/>
        <w:t>Budget 2019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3210</w:t>
      </w:r>
      <w:r>
        <w:rPr>
          <w:rFonts w:ascii="Times New Roman" w:hAnsi="Times New Roman" w:cs="Times New Roman"/>
          <w:sz w:val="24"/>
          <w:szCs w:val="24"/>
        </w:rPr>
        <w:tab/>
        <w:t>VGR-bidrag</w:t>
      </w:r>
      <w:r>
        <w:rPr>
          <w:rFonts w:ascii="Times New Roman" w:hAnsi="Times New Roman" w:cs="Times New Roman"/>
          <w:sz w:val="24"/>
          <w:szCs w:val="24"/>
        </w:rPr>
        <w:tab/>
        <w:t>312 000</w:t>
      </w:r>
      <w:r>
        <w:rPr>
          <w:rFonts w:ascii="Times New Roman" w:hAnsi="Times New Roman" w:cs="Times New Roman"/>
          <w:sz w:val="24"/>
          <w:szCs w:val="24"/>
        </w:rPr>
        <w:tab/>
        <w:t>318 000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3900</w:t>
      </w:r>
      <w:r>
        <w:rPr>
          <w:rFonts w:ascii="Times New Roman" w:hAnsi="Times New Roman" w:cs="Times New Roman"/>
          <w:sz w:val="24"/>
          <w:szCs w:val="24"/>
        </w:rPr>
        <w:tab/>
        <w:t>Medlemsavgifter</w:t>
      </w:r>
      <w:r>
        <w:rPr>
          <w:rFonts w:ascii="Times New Roman" w:hAnsi="Times New Roman" w:cs="Times New Roman"/>
          <w:sz w:val="24"/>
          <w:szCs w:val="24"/>
        </w:rPr>
        <w:tab/>
        <w:t>28 600</w:t>
      </w:r>
      <w:r>
        <w:rPr>
          <w:rFonts w:ascii="Times New Roman" w:hAnsi="Times New Roman" w:cs="Times New Roman"/>
          <w:sz w:val="24"/>
          <w:szCs w:val="24"/>
        </w:rPr>
        <w:tab/>
        <w:t>30 000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INTÄKTER</w:t>
      </w:r>
      <w:r>
        <w:rPr>
          <w:rFonts w:ascii="Times New Roman" w:hAnsi="Times New Roman" w:cs="Times New Roman"/>
          <w:b/>
          <w:sz w:val="24"/>
          <w:szCs w:val="24"/>
        </w:rPr>
        <w:tab/>
        <w:t>340 600</w:t>
      </w:r>
      <w:r>
        <w:rPr>
          <w:rFonts w:ascii="Times New Roman" w:hAnsi="Times New Roman" w:cs="Times New Roman"/>
          <w:b/>
          <w:sz w:val="24"/>
          <w:szCs w:val="24"/>
        </w:rPr>
        <w:tab/>
        <w:t>348 000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5010</w:t>
      </w:r>
      <w:r>
        <w:rPr>
          <w:rFonts w:ascii="Times New Roman" w:hAnsi="Times New Roman" w:cs="Times New Roman"/>
          <w:sz w:val="24"/>
          <w:szCs w:val="24"/>
        </w:rPr>
        <w:tab/>
        <w:t>Lokalhyra</w:t>
      </w:r>
      <w:r>
        <w:rPr>
          <w:rFonts w:ascii="Times New Roman" w:hAnsi="Times New Roman" w:cs="Times New Roman"/>
          <w:sz w:val="24"/>
          <w:szCs w:val="24"/>
        </w:rPr>
        <w:tab/>
        <w:t>1 500</w:t>
      </w:r>
      <w:r>
        <w:rPr>
          <w:rFonts w:ascii="Times New Roman" w:hAnsi="Times New Roman" w:cs="Times New Roman"/>
          <w:sz w:val="24"/>
          <w:szCs w:val="24"/>
        </w:rPr>
        <w:tab/>
        <w:t>4 000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5800</w:t>
      </w:r>
      <w:r>
        <w:rPr>
          <w:rFonts w:ascii="Times New Roman" w:hAnsi="Times New Roman" w:cs="Times New Roman"/>
          <w:sz w:val="24"/>
          <w:szCs w:val="24"/>
        </w:rPr>
        <w:tab/>
        <w:t>Resekostnader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2 000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5831</w:t>
      </w:r>
      <w:r>
        <w:rPr>
          <w:rFonts w:ascii="Times New Roman" w:hAnsi="Times New Roman" w:cs="Times New Roman"/>
          <w:sz w:val="24"/>
          <w:szCs w:val="24"/>
        </w:rPr>
        <w:tab/>
        <w:t>Kost o logi i Sverige</w:t>
      </w:r>
      <w:r>
        <w:rPr>
          <w:rFonts w:ascii="Times New Roman" w:hAnsi="Times New Roman" w:cs="Times New Roman"/>
          <w:sz w:val="24"/>
          <w:szCs w:val="24"/>
        </w:rPr>
        <w:tab/>
        <w:t>22 000</w:t>
      </w:r>
      <w:r>
        <w:rPr>
          <w:rFonts w:ascii="Times New Roman" w:hAnsi="Times New Roman" w:cs="Times New Roman"/>
          <w:sz w:val="24"/>
          <w:szCs w:val="24"/>
        </w:rPr>
        <w:tab/>
        <w:t>25 000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5890</w:t>
      </w:r>
      <w:r>
        <w:rPr>
          <w:rFonts w:ascii="Times New Roman" w:hAnsi="Times New Roman" w:cs="Times New Roman"/>
          <w:sz w:val="24"/>
          <w:szCs w:val="24"/>
        </w:rPr>
        <w:tab/>
        <w:t>Kurser/utbildningar/konferenser</w:t>
      </w:r>
      <w:r>
        <w:rPr>
          <w:rFonts w:ascii="Times New Roman" w:hAnsi="Times New Roman" w:cs="Times New Roman"/>
          <w:sz w:val="24"/>
          <w:szCs w:val="24"/>
        </w:rPr>
        <w:tab/>
        <w:t>30 000</w:t>
      </w:r>
      <w:r>
        <w:rPr>
          <w:rFonts w:ascii="Times New Roman" w:hAnsi="Times New Roman" w:cs="Times New Roman"/>
          <w:sz w:val="24"/>
          <w:szCs w:val="24"/>
        </w:rPr>
        <w:tab/>
        <w:t>35 000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5891</w:t>
      </w:r>
      <w:r>
        <w:rPr>
          <w:rFonts w:ascii="Times New Roman" w:hAnsi="Times New Roman" w:cs="Times New Roman"/>
          <w:sz w:val="24"/>
          <w:szCs w:val="24"/>
        </w:rPr>
        <w:tab/>
        <w:t>Skattefri ersättning resa egen bil</w:t>
      </w:r>
      <w:r>
        <w:rPr>
          <w:rFonts w:ascii="Times New Roman" w:hAnsi="Times New Roman" w:cs="Times New Roman"/>
          <w:sz w:val="24"/>
          <w:szCs w:val="24"/>
        </w:rPr>
        <w:tab/>
        <w:t>31 000</w:t>
      </w:r>
      <w:r>
        <w:rPr>
          <w:rFonts w:ascii="Times New Roman" w:hAnsi="Times New Roman" w:cs="Times New Roman"/>
          <w:sz w:val="24"/>
          <w:szCs w:val="24"/>
        </w:rPr>
        <w:tab/>
        <w:t>35 000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5910</w:t>
      </w:r>
      <w:r>
        <w:rPr>
          <w:rFonts w:ascii="Times New Roman" w:hAnsi="Times New Roman" w:cs="Times New Roman"/>
          <w:sz w:val="24"/>
          <w:szCs w:val="24"/>
        </w:rPr>
        <w:tab/>
        <w:t>Annonsering</w:t>
      </w:r>
      <w:r>
        <w:rPr>
          <w:rFonts w:ascii="Times New Roman" w:hAnsi="Times New Roman" w:cs="Times New Roman"/>
          <w:sz w:val="24"/>
          <w:szCs w:val="24"/>
        </w:rPr>
        <w:tab/>
        <w:t>1 300</w:t>
      </w:r>
      <w:r>
        <w:rPr>
          <w:rFonts w:ascii="Times New Roman" w:hAnsi="Times New Roman" w:cs="Times New Roman"/>
          <w:sz w:val="24"/>
          <w:szCs w:val="24"/>
        </w:rPr>
        <w:tab/>
        <w:t>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5940</w:t>
      </w:r>
      <w:r>
        <w:rPr>
          <w:rFonts w:ascii="Times New Roman" w:hAnsi="Times New Roman" w:cs="Times New Roman"/>
          <w:sz w:val="24"/>
          <w:szCs w:val="24"/>
        </w:rPr>
        <w:tab/>
        <w:t>Utställningar och Mässor</w:t>
      </w:r>
      <w:r>
        <w:rPr>
          <w:rFonts w:ascii="Times New Roman" w:hAnsi="Times New Roman" w:cs="Times New Roman"/>
          <w:sz w:val="24"/>
          <w:szCs w:val="24"/>
        </w:rPr>
        <w:tab/>
        <w:t>23 900</w:t>
      </w:r>
      <w:r>
        <w:rPr>
          <w:rFonts w:ascii="Times New Roman" w:hAnsi="Times New Roman" w:cs="Times New Roman"/>
          <w:sz w:val="24"/>
          <w:szCs w:val="24"/>
        </w:rPr>
        <w:tab/>
        <w:t>45 000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5970</w:t>
      </w:r>
      <w:r>
        <w:rPr>
          <w:rFonts w:ascii="Times New Roman" w:hAnsi="Times New Roman" w:cs="Times New Roman"/>
          <w:sz w:val="24"/>
          <w:szCs w:val="24"/>
        </w:rPr>
        <w:tab/>
        <w:t>Tidningsprenumerationer</w:t>
      </w:r>
      <w:r>
        <w:rPr>
          <w:rFonts w:ascii="Times New Roman" w:hAnsi="Times New Roman" w:cs="Times New Roman"/>
          <w:sz w:val="24"/>
          <w:szCs w:val="24"/>
        </w:rPr>
        <w:tab/>
        <w:t>8 300</w:t>
      </w:r>
      <w:r>
        <w:rPr>
          <w:rFonts w:ascii="Times New Roman" w:hAnsi="Times New Roman" w:cs="Times New Roman"/>
          <w:sz w:val="24"/>
          <w:szCs w:val="24"/>
        </w:rPr>
        <w:tab/>
        <w:t>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5990</w:t>
      </w:r>
      <w:r>
        <w:rPr>
          <w:rFonts w:ascii="Times New Roman" w:hAnsi="Times New Roman" w:cs="Times New Roman"/>
          <w:sz w:val="24"/>
          <w:szCs w:val="24"/>
        </w:rPr>
        <w:tab/>
        <w:t>Övrig reklam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3 000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6071</w:t>
      </w:r>
      <w:r>
        <w:rPr>
          <w:rFonts w:ascii="Times New Roman" w:hAnsi="Times New Roman" w:cs="Times New Roman"/>
          <w:sz w:val="24"/>
          <w:szCs w:val="24"/>
        </w:rPr>
        <w:tab/>
        <w:t>Representation</w:t>
      </w:r>
      <w:r>
        <w:rPr>
          <w:rFonts w:ascii="Times New Roman" w:hAnsi="Times New Roman" w:cs="Times New Roman"/>
          <w:sz w:val="24"/>
          <w:szCs w:val="24"/>
        </w:rPr>
        <w:tab/>
        <w:t>6 300</w:t>
      </w:r>
      <w:r>
        <w:rPr>
          <w:rFonts w:ascii="Times New Roman" w:hAnsi="Times New Roman" w:cs="Times New Roman"/>
          <w:sz w:val="24"/>
          <w:szCs w:val="24"/>
        </w:rPr>
        <w:tab/>
        <w:t>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6110</w:t>
      </w:r>
      <w:r>
        <w:rPr>
          <w:rFonts w:ascii="Times New Roman" w:hAnsi="Times New Roman" w:cs="Times New Roman"/>
          <w:sz w:val="24"/>
          <w:szCs w:val="24"/>
        </w:rPr>
        <w:tab/>
        <w:t>Kontorsmateriel</w:t>
      </w:r>
      <w:r>
        <w:rPr>
          <w:rFonts w:ascii="Times New Roman" w:hAnsi="Times New Roman" w:cs="Times New Roman"/>
          <w:sz w:val="24"/>
          <w:szCs w:val="24"/>
        </w:rPr>
        <w:tab/>
        <w:t>3 200</w:t>
      </w:r>
      <w:r>
        <w:rPr>
          <w:rFonts w:ascii="Times New Roman" w:hAnsi="Times New Roman" w:cs="Times New Roman"/>
          <w:sz w:val="24"/>
          <w:szCs w:val="24"/>
        </w:rPr>
        <w:tab/>
        <w:t>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6150</w:t>
      </w:r>
      <w:r>
        <w:rPr>
          <w:rFonts w:ascii="Times New Roman" w:hAnsi="Times New Roman" w:cs="Times New Roman"/>
          <w:sz w:val="24"/>
          <w:szCs w:val="24"/>
        </w:rPr>
        <w:tab/>
        <w:t>Trycksaker</w:t>
      </w:r>
      <w:r>
        <w:rPr>
          <w:rFonts w:ascii="Times New Roman" w:hAnsi="Times New Roman" w:cs="Times New Roman"/>
          <w:sz w:val="24"/>
          <w:szCs w:val="24"/>
        </w:rPr>
        <w:tab/>
        <w:t>61 300</w:t>
      </w:r>
      <w:r>
        <w:rPr>
          <w:rFonts w:ascii="Times New Roman" w:hAnsi="Times New Roman" w:cs="Times New Roman"/>
          <w:sz w:val="24"/>
          <w:szCs w:val="24"/>
        </w:rPr>
        <w:tab/>
        <w:t>65 000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6211</w:t>
      </w:r>
      <w:r>
        <w:rPr>
          <w:rFonts w:ascii="Times New Roman" w:hAnsi="Times New Roman" w:cs="Times New Roman"/>
          <w:sz w:val="24"/>
          <w:szCs w:val="24"/>
        </w:rPr>
        <w:tab/>
        <w:t>Telefon</w:t>
      </w:r>
      <w:r>
        <w:rPr>
          <w:rFonts w:ascii="Times New Roman" w:hAnsi="Times New Roman" w:cs="Times New Roman"/>
          <w:sz w:val="24"/>
          <w:szCs w:val="24"/>
        </w:rPr>
        <w:tab/>
        <w:t>1 900</w:t>
      </w:r>
      <w:r>
        <w:rPr>
          <w:rFonts w:ascii="Times New Roman" w:hAnsi="Times New Roman" w:cs="Times New Roman"/>
          <w:sz w:val="24"/>
          <w:szCs w:val="24"/>
        </w:rPr>
        <w:tab/>
        <w:t>2 000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6250</w:t>
      </w:r>
      <w:r>
        <w:rPr>
          <w:rFonts w:ascii="Times New Roman" w:hAnsi="Times New Roman" w:cs="Times New Roman"/>
          <w:sz w:val="24"/>
          <w:szCs w:val="24"/>
        </w:rPr>
        <w:tab/>
        <w:t>Postbefordran</w:t>
      </w:r>
      <w:r>
        <w:rPr>
          <w:rFonts w:ascii="Times New Roman" w:hAnsi="Times New Roman" w:cs="Times New Roman"/>
          <w:sz w:val="24"/>
          <w:szCs w:val="24"/>
        </w:rPr>
        <w:tab/>
        <w:t>6 500</w:t>
      </w:r>
      <w:r>
        <w:rPr>
          <w:rFonts w:ascii="Times New Roman" w:hAnsi="Times New Roman" w:cs="Times New Roman"/>
          <w:sz w:val="24"/>
          <w:szCs w:val="24"/>
        </w:rPr>
        <w:tab/>
        <w:t>10 000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6310</w:t>
      </w:r>
      <w:r>
        <w:rPr>
          <w:rFonts w:ascii="Times New Roman" w:hAnsi="Times New Roman" w:cs="Times New Roman"/>
          <w:sz w:val="24"/>
          <w:szCs w:val="24"/>
        </w:rPr>
        <w:tab/>
        <w:t>Företagsförsäkringar</w:t>
      </w:r>
      <w:r>
        <w:rPr>
          <w:rFonts w:ascii="Times New Roman" w:hAnsi="Times New Roman" w:cs="Times New Roman"/>
          <w:sz w:val="24"/>
          <w:szCs w:val="24"/>
        </w:rPr>
        <w:tab/>
        <w:t>2 100</w:t>
      </w:r>
      <w:r>
        <w:rPr>
          <w:rFonts w:ascii="Times New Roman" w:hAnsi="Times New Roman" w:cs="Times New Roman"/>
          <w:sz w:val="24"/>
          <w:szCs w:val="24"/>
        </w:rPr>
        <w:tab/>
        <w:t>3 000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6540</w:t>
      </w:r>
      <w:r>
        <w:rPr>
          <w:rFonts w:ascii="Times New Roman" w:hAnsi="Times New Roman" w:cs="Times New Roman"/>
          <w:sz w:val="24"/>
          <w:szCs w:val="24"/>
        </w:rPr>
        <w:tab/>
        <w:t>IT-tjänster</w:t>
      </w:r>
      <w:r>
        <w:rPr>
          <w:rFonts w:ascii="Times New Roman" w:hAnsi="Times New Roman" w:cs="Times New Roman"/>
          <w:sz w:val="24"/>
          <w:szCs w:val="24"/>
        </w:rPr>
        <w:tab/>
        <w:t>11 600</w:t>
      </w:r>
      <w:r>
        <w:rPr>
          <w:rFonts w:ascii="Times New Roman" w:hAnsi="Times New Roman" w:cs="Times New Roman"/>
          <w:sz w:val="24"/>
          <w:szCs w:val="24"/>
        </w:rPr>
        <w:tab/>
        <w:t>10 000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6570</w:t>
      </w:r>
      <w:r>
        <w:rPr>
          <w:rFonts w:ascii="Times New Roman" w:hAnsi="Times New Roman" w:cs="Times New Roman"/>
          <w:sz w:val="24"/>
          <w:szCs w:val="24"/>
        </w:rPr>
        <w:tab/>
        <w:t>Bankkostnader</w:t>
      </w:r>
      <w:r>
        <w:rPr>
          <w:rFonts w:ascii="Times New Roman" w:hAnsi="Times New Roman" w:cs="Times New Roman"/>
          <w:sz w:val="24"/>
          <w:szCs w:val="24"/>
        </w:rPr>
        <w:tab/>
        <w:t>900</w:t>
      </w:r>
      <w:r>
        <w:rPr>
          <w:rFonts w:ascii="Times New Roman" w:hAnsi="Times New Roman" w:cs="Times New Roman"/>
          <w:sz w:val="24"/>
          <w:szCs w:val="24"/>
        </w:rPr>
        <w:tab/>
        <w:t>1 000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6981</w:t>
      </w:r>
      <w:r>
        <w:rPr>
          <w:rFonts w:ascii="Times New Roman" w:hAnsi="Times New Roman" w:cs="Times New Roman"/>
          <w:sz w:val="24"/>
          <w:szCs w:val="24"/>
        </w:rPr>
        <w:tab/>
        <w:t>Medlemskap i andra organisationer</w:t>
      </w:r>
      <w:r>
        <w:rPr>
          <w:rFonts w:ascii="Times New Roman" w:hAnsi="Times New Roman" w:cs="Times New Roman"/>
          <w:sz w:val="24"/>
          <w:szCs w:val="24"/>
        </w:rPr>
        <w:tab/>
        <w:t>1 400</w:t>
      </w:r>
      <w:r>
        <w:rPr>
          <w:rFonts w:ascii="Times New Roman" w:hAnsi="Times New Roman" w:cs="Times New Roman"/>
          <w:sz w:val="24"/>
          <w:szCs w:val="24"/>
        </w:rPr>
        <w:tab/>
        <w:t>1 000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7300</w:t>
      </w:r>
      <w:r>
        <w:rPr>
          <w:rFonts w:ascii="Times New Roman" w:hAnsi="Times New Roman" w:cs="Times New Roman"/>
          <w:sz w:val="24"/>
          <w:szCs w:val="24"/>
        </w:rPr>
        <w:tab/>
        <w:t>Kanslitjänst</w:t>
      </w:r>
      <w:r>
        <w:rPr>
          <w:rFonts w:ascii="Times New Roman" w:hAnsi="Times New Roman" w:cs="Times New Roman"/>
          <w:sz w:val="24"/>
          <w:szCs w:val="24"/>
        </w:rPr>
        <w:tab/>
        <w:t>85 400</w:t>
      </w:r>
      <w:r>
        <w:rPr>
          <w:rFonts w:ascii="Times New Roman" w:hAnsi="Times New Roman" w:cs="Times New Roman"/>
          <w:sz w:val="24"/>
          <w:szCs w:val="24"/>
        </w:rPr>
        <w:tab/>
        <w:t>85 000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7330</w:t>
      </w:r>
      <w:r>
        <w:rPr>
          <w:rFonts w:ascii="Times New Roman" w:hAnsi="Times New Roman" w:cs="Times New Roman"/>
          <w:sz w:val="24"/>
          <w:szCs w:val="24"/>
        </w:rPr>
        <w:tab/>
        <w:t>Bilersättning personal</w:t>
      </w:r>
      <w:r>
        <w:rPr>
          <w:rFonts w:ascii="Times New Roman" w:hAnsi="Times New Roman" w:cs="Times New Roman"/>
          <w:sz w:val="24"/>
          <w:szCs w:val="24"/>
        </w:rPr>
        <w:tab/>
        <w:t>3 200</w:t>
      </w:r>
      <w:r>
        <w:rPr>
          <w:rFonts w:ascii="Times New Roman" w:hAnsi="Times New Roman" w:cs="Times New Roman"/>
          <w:sz w:val="24"/>
          <w:szCs w:val="24"/>
        </w:rPr>
        <w:tab/>
        <w:t>2 000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Barn- och familjeaktiviteter (nytt projekt)</w:t>
      </w:r>
      <w:r>
        <w:rPr>
          <w:rFonts w:ascii="Times New Roman" w:hAnsi="Times New Roman" w:cs="Times New Roman"/>
          <w:sz w:val="24"/>
          <w:szCs w:val="24"/>
        </w:rPr>
        <w:tab/>
        <w:t>--</w:t>
      </w:r>
      <w:r>
        <w:rPr>
          <w:rFonts w:ascii="Times New Roman" w:hAnsi="Times New Roman" w:cs="Times New Roman"/>
          <w:sz w:val="24"/>
          <w:szCs w:val="24"/>
        </w:rPr>
        <w:tab/>
        <w:t>20 000</w:t>
      </w:r>
    </w:p>
    <w:p w:rsidR="000912A9" w:rsidRDefault="000912A9" w:rsidP="000912A9">
      <w:pPr>
        <w:tabs>
          <w:tab w:val="left" w:pos="1701"/>
          <w:tab w:val="right" w:pos="6804"/>
          <w:tab w:val="right" w:pos="9214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UTGIFTER</w:t>
      </w:r>
      <w:r>
        <w:rPr>
          <w:rFonts w:ascii="Times New Roman" w:hAnsi="Times New Roman" w:cs="Times New Roman"/>
          <w:b/>
          <w:sz w:val="24"/>
          <w:szCs w:val="24"/>
        </w:rPr>
        <w:tab/>
        <w:t>301 800</w:t>
      </w:r>
      <w:r>
        <w:rPr>
          <w:rFonts w:ascii="Times New Roman" w:hAnsi="Times New Roman" w:cs="Times New Roman"/>
          <w:b/>
          <w:sz w:val="24"/>
          <w:szCs w:val="24"/>
        </w:rPr>
        <w:tab/>
        <w:t>348 000</w:t>
      </w:r>
    </w:p>
    <w:p w:rsidR="000912A9" w:rsidRPr="002E46D7" w:rsidRDefault="000912A9" w:rsidP="000912A9">
      <w:pPr>
        <w:tabs>
          <w:tab w:val="left" w:pos="1701"/>
          <w:tab w:val="right" w:pos="6804"/>
          <w:tab w:val="right" w:pos="9214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RESULTAT</w:t>
      </w:r>
      <w:r>
        <w:rPr>
          <w:rFonts w:ascii="Times New Roman" w:hAnsi="Times New Roman" w:cs="Times New Roman"/>
          <w:b/>
          <w:sz w:val="24"/>
          <w:szCs w:val="24"/>
        </w:rPr>
        <w:tab/>
        <w:t>+38 800</w:t>
      </w:r>
      <w:r>
        <w:rPr>
          <w:rFonts w:ascii="Times New Roman" w:hAnsi="Times New Roman" w:cs="Times New Roman"/>
          <w:b/>
          <w:sz w:val="24"/>
          <w:szCs w:val="24"/>
        </w:rPr>
        <w:tab/>
        <w:t>-20 000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912A9" w:rsidRPr="0003303B" w:rsidRDefault="000912A9" w:rsidP="000912A9">
      <w:pPr>
        <w:tabs>
          <w:tab w:val="left" w:pos="1701"/>
          <w:tab w:val="right" w:pos="6804"/>
          <w:tab w:val="right" w:pos="9214"/>
        </w:tabs>
        <w:ind w:firstLine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ANM: I resultatet för 2018, konto 5940, har inräknats ett bidrag om 10 000 kr</w:t>
      </w:r>
    </w:p>
    <w:p w:rsidR="00B7568D" w:rsidRPr="00900068" w:rsidRDefault="00B7568D" w:rsidP="000912A9">
      <w:pPr>
        <w:tabs>
          <w:tab w:val="right" w:pos="6804"/>
          <w:tab w:val="right" w:pos="9214"/>
        </w:tabs>
        <w:ind w:left="851" w:firstLine="851"/>
        <w:rPr>
          <w:rFonts w:ascii="Times New Roman" w:hAnsi="Times New Roman" w:cs="Times New Roman"/>
          <w:sz w:val="24"/>
          <w:szCs w:val="24"/>
        </w:rPr>
      </w:pPr>
      <w:r w:rsidRPr="002D74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7568D" w:rsidRPr="00900068" w:rsidSect="00160A64">
      <w:headerReference w:type="default" r:id="rId9"/>
      <w:footerReference w:type="default" r:id="rId10"/>
      <w:pgSz w:w="11906" w:h="16838"/>
      <w:pgMar w:top="851" w:right="1274" w:bottom="1417" w:left="85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AC" w:rsidRDefault="00C421AC" w:rsidP="00DE0DF5">
      <w:pPr>
        <w:spacing w:after="0" w:line="240" w:lineRule="auto"/>
      </w:pPr>
      <w:r>
        <w:separator/>
      </w:r>
    </w:p>
  </w:endnote>
  <w:endnote w:type="continuationSeparator" w:id="0">
    <w:p w:rsidR="00C421AC" w:rsidRDefault="00C421AC" w:rsidP="00D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A9" w:rsidRPr="000912A9" w:rsidRDefault="000912A9" w:rsidP="00160A64">
    <w:pPr>
      <w:pStyle w:val="Footer"/>
      <w:pBdr>
        <w:top w:val="single" w:sz="4" w:space="1" w:color="A5A5A5" w:themeColor="background1" w:themeShade="A5"/>
      </w:pBdr>
      <w:ind w:right="-142"/>
      <w:rPr>
        <w:sz w:val="8"/>
        <w:szCs w:val="8"/>
      </w:rPr>
    </w:pPr>
  </w:p>
  <w:p w:rsidR="005275A6" w:rsidRPr="002D747E" w:rsidRDefault="00484AB0" w:rsidP="00160A64">
    <w:pPr>
      <w:pStyle w:val="Footer"/>
      <w:pBdr>
        <w:top w:val="single" w:sz="4" w:space="1" w:color="A5A5A5" w:themeColor="background1" w:themeShade="A5"/>
      </w:pBdr>
      <w:ind w:right="-142"/>
      <w:rPr>
        <w:rFonts w:ascii="Arial" w:hAnsi="Arial" w:cs="Arial"/>
      </w:rPr>
    </w:pPr>
    <w:r w:rsidRPr="002D747E">
      <w:t xml:space="preserve">  </w:t>
    </w:r>
    <w:r w:rsidR="000912A9">
      <w:rPr>
        <w:rFonts w:ascii="Arial" w:hAnsi="Arial" w:cs="Arial"/>
      </w:rPr>
      <w:t>NAV-Resultatbudget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AC" w:rsidRDefault="00C421AC" w:rsidP="00DE0DF5">
      <w:pPr>
        <w:spacing w:after="0" w:line="240" w:lineRule="auto"/>
      </w:pPr>
      <w:r>
        <w:separator/>
      </w:r>
    </w:p>
  </w:footnote>
  <w:footnote w:type="continuationSeparator" w:id="0">
    <w:p w:rsidR="00C421AC" w:rsidRDefault="00C421AC" w:rsidP="00D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68" w:rsidRDefault="00900068" w:rsidP="00900068">
    <w:pPr>
      <w:pStyle w:val="Header"/>
      <w:jc w:val="right"/>
    </w:pPr>
    <w:r>
      <w:rPr>
        <w:rFonts w:ascii="Times New Roman" w:hAnsi="Times New Roman" w:cs="Times New Roman"/>
        <w:noProof/>
        <w:sz w:val="26"/>
        <w:szCs w:val="26"/>
        <w:lang w:eastAsia="sv-SE"/>
      </w:rPr>
      <w:drawing>
        <wp:anchor distT="0" distB="0" distL="114300" distR="114300" simplePos="0" relativeHeight="251659264" behindDoc="0" locked="0" layoutInCell="1" allowOverlap="1" wp14:anchorId="063A172C" wp14:editId="7D979DEA">
          <wp:simplePos x="0" y="0"/>
          <wp:positionH relativeFrom="column">
            <wp:posOffset>88265</wp:posOffset>
          </wp:positionH>
          <wp:positionV relativeFrom="paragraph">
            <wp:posOffset>-28575</wp:posOffset>
          </wp:positionV>
          <wp:extent cx="1190625" cy="11068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vLogoty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06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  <w:t>Datum</w:t>
    </w:r>
  </w:p>
  <w:p w:rsidR="00900068" w:rsidRDefault="00900068" w:rsidP="00900068">
    <w:pPr>
      <w:pStyle w:val="Header"/>
      <w:jc w:val="right"/>
    </w:pPr>
    <w:r>
      <w:tab/>
    </w:r>
    <w:r>
      <w:tab/>
      <w:t>1/1</w:t>
    </w:r>
  </w:p>
  <w:p w:rsidR="00900068" w:rsidRDefault="00900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E1AA0"/>
    <w:multiLevelType w:val="hybridMultilevel"/>
    <w:tmpl w:val="433A7C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F5"/>
    <w:rsid w:val="00017894"/>
    <w:rsid w:val="0004622E"/>
    <w:rsid w:val="00080880"/>
    <w:rsid w:val="000912A9"/>
    <w:rsid w:val="00160A64"/>
    <w:rsid w:val="002D747E"/>
    <w:rsid w:val="003D49C3"/>
    <w:rsid w:val="00484AB0"/>
    <w:rsid w:val="004974E7"/>
    <w:rsid w:val="005275A6"/>
    <w:rsid w:val="0059511D"/>
    <w:rsid w:val="0065700D"/>
    <w:rsid w:val="00672E94"/>
    <w:rsid w:val="006F5FFB"/>
    <w:rsid w:val="007F2175"/>
    <w:rsid w:val="00893376"/>
    <w:rsid w:val="00900068"/>
    <w:rsid w:val="009E62A6"/>
    <w:rsid w:val="00A62B08"/>
    <w:rsid w:val="00B476EF"/>
    <w:rsid w:val="00B7568D"/>
    <w:rsid w:val="00C421AC"/>
    <w:rsid w:val="00D44477"/>
    <w:rsid w:val="00DD4357"/>
    <w:rsid w:val="00DE0DF5"/>
    <w:rsid w:val="00E17893"/>
    <w:rsid w:val="00E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DF5"/>
  </w:style>
  <w:style w:type="paragraph" w:styleId="Footer">
    <w:name w:val="footer"/>
    <w:basedOn w:val="Normal"/>
    <w:link w:val="FooterChar"/>
    <w:uiPriority w:val="99"/>
    <w:unhideWhenUsed/>
    <w:rsid w:val="00DE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DF5"/>
  </w:style>
  <w:style w:type="paragraph" w:styleId="BalloonText">
    <w:name w:val="Balloon Text"/>
    <w:basedOn w:val="Normal"/>
    <w:link w:val="BalloonTextChar"/>
    <w:uiPriority w:val="99"/>
    <w:semiHidden/>
    <w:unhideWhenUsed/>
    <w:rsid w:val="00DE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DF5"/>
  </w:style>
  <w:style w:type="paragraph" w:styleId="Footer">
    <w:name w:val="footer"/>
    <w:basedOn w:val="Normal"/>
    <w:link w:val="FooterChar"/>
    <w:uiPriority w:val="99"/>
    <w:unhideWhenUsed/>
    <w:rsid w:val="00DE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DF5"/>
  </w:style>
  <w:style w:type="paragraph" w:styleId="BalloonText">
    <w:name w:val="Balloon Text"/>
    <w:basedOn w:val="Normal"/>
    <w:link w:val="BalloonTextChar"/>
    <w:uiPriority w:val="99"/>
    <w:semiHidden/>
    <w:unhideWhenUsed/>
    <w:rsid w:val="00DE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C5F5-CE9A-400D-A174-2DF0D9CF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4</cp:revision>
  <cp:lastPrinted>2019-03-03T12:05:00Z</cp:lastPrinted>
  <dcterms:created xsi:type="dcterms:W3CDTF">2019-03-01T17:22:00Z</dcterms:created>
  <dcterms:modified xsi:type="dcterms:W3CDTF">2019-03-03T12:07:00Z</dcterms:modified>
</cp:coreProperties>
</file>